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Liceo Scientifico – Liceo Scientifico Scienze Applicate “San Lorenzo”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Paritario – D.R. 2789 del 01/02/2002 – D.R. 6136 del 28/06/2011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Baluardo La Marmora, 14 28100 Novara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CALENDARIO SCOLASTICO (10)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A.S. 2024 /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73737"/>
          <w:sz w:val="16"/>
          <w:szCs w:val="1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373737"/>
          <w:sz w:val="12"/>
          <w:szCs w:val="12"/>
          <w:u w:val="none"/>
          <w:shd w:fill="auto" w:val="clear"/>
          <w:vertAlign w:val="baseline"/>
          <w:rtl w:val="0"/>
        </w:rPr>
        <w:t xml:space="preserve">Non ti chiedere di cosa ha bisogno il mondo. Chiediti cosa ti fa sentire vivo, e fai quello.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73737"/>
          <w:sz w:val="16"/>
          <w:szCs w:val="16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73737"/>
          <w:sz w:val="12"/>
          <w:szCs w:val="12"/>
          <w:u w:val="none"/>
          <w:shd w:fill="auto" w:val="clear"/>
          <w:vertAlign w:val="baseline"/>
          <w:rtl w:val="0"/>
        </w:rPr>
        <w:t xml:space="preserve">(Seneca)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8.0" w:type="dxa"/>
        <w:jc w:val="left"/>
        <w:tblInd w:w="-183.0" w:type="dxa"/>
        <w:tblLayout w:type="fixed"/>
        <w:tblLook w:val="0000"/>
      </w:tblPr>
      <w:tblGrid>
        <w:gridCol w:w="620"/>
        <w:gridCol w:w="620"/>
        <w:gridCol w:w="7050"/>
        <w:gridCol w:w="1688"/>
        <w:tblGridChange w:id="0">
          <w:tblGrid>
            <w:gridCol w:w="620"/>
            <w:gridCol w:w="620"/>
            <w:gridCol w:w="7050"/>
            <w:gridCol w:w="1688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SETTEMBRE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highlight w:val="white"/>
                <w:u w:val="none"/>
                <w:vertAlign w:val="baseline"/>
                <w:rtl w:val="0"/>
              </w:rPr>
              <w:t xml:space="preserve">Esami corsi di recupero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highlight w:val="white"/>
                <w:u w:val="none"/>
                <w:vertAlign w:val="baseline"/>
                <w:rtl w:val="0"/>
              </w:rPr>
              <w:t xml:space="preserve">v. calendario apposito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highlight w:val="white"/>
                <w:u w:val="none"/>
                <w:vertAlign w:val="baseline"/>
                <w:rtl w:val="0"/>
              </w:rPr>
              <w:t xml:space="preserve">Esami corsi di recupero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highlight w:val="white"/>
                <w:u w:val="none"/>
                <w:vertAlign w:val="baseline"/>
                <w:rtl w:val="0"/>
              </w:rPr>
              <w:t xml:space="preserve">Scrutini esami corso di recupero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v. calendario apposito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Giornata di formazione docenti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Pubblicazione tabelloni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18.00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highlight w:val="white"/>
                <w:u w:val="none"/>
                <w:vertAlign w:val="baseline"/>
                <w:rtl w:val="0"/>
              </w:rPr>
              <w:t xml:space="preserve">Collegio docenti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8.30 / 12.30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highlight w:val="white"/>
                <w:u w:val="none"/>
                <w:vertAlign w:val="baseline"/>
                <w:rtl w:val="0"/>
              </w:rPr>
              <w:t xml:space="preserve">Corso sicurezza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12.00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highlight w:val="white"/>
                <w:u w:val="none"/>
                <w:vertAlign w:val="baseline"/>
                <w:rtl w:val="0"/>
              </w:rPr>
              <w:t xml:space="preserve">CEP - Torino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mattina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highlight w:val="white"/>
                <w:u w:val="none"/>
                <w:vertAlign w:val="baseline"/>
                <w:rtl w:val="0"/>
              </w:rPr>
              <w:t xml:space="preserve">Incontro presidi - Torino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highlight w:val="white"/>
                <w:u w:val="none"/>
                <w:vertAlign w:val="baseline"/>
                <w:rtl w:val="0"/>
              </w:rPr>
              <w:t xml:space="preserve">---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Collegio docenti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8.30 / 12.30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Inizio 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8.30 / 12.30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Incontro genitori classi I (regolamento – rappresentanti) – Sala don Bosco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18.30 / 19.30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Inizio studio pomeridiano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Inizio servizio mensa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15.00 / 18.00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S. Messa inizio anno scolastico - Monza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18.00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Collegio docenti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15.00 / 17.30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Incontro genitori classi II-III-IV-V (regolamento – rappresentanti) – teatro don Bosco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18.30 / 19.30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Giornate di conoscenza - Malesco – IA / 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Giornate di conoscenza - Malesco – IA / 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Giornate di conoscenza - Malesco – IA / 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6.0" w:type="dxa"/>
        <w:jc w:val="left"/>
        <w:tblInd w:w="-172.0" w:type="dxa"/>
        <w:tblLayout w:type="fixed"/>
        <w:tblLook w:val="0000"/>
      </w:tblPr>
      <w:tblGrid>
        <w:gridCol w:w="615"/>
        <w:gridCol w:w="615"/>
        <w:gridCol w:w="7050"/>
        <w:gridCol w:w="1686"/>
        <w:tblGridChange w:id="0">
          <w:tblGrid>
            <w:gridCol w:w="615"/>
            <w:gridCol w:w="615"/>
            <w:gridCol w:w="7050"/>
            <w:gridCol w:w="1686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OTTOBRE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di classe 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di classe IB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di classe IIA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di classe IIB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di classe IIIA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15.00 / 15.30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15.30 / 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16.00 /16.30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16.30 /17.00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17.00 / 17.30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di classe IIIB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di classe 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di classe IVB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di classe 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di classe VB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15.00 / 15.30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15.30 / 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16.00 / 16.30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16.30 / 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17.00 / 17.30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a6a6a6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a6a6a6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a6a6a6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a6a6a6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a6a6a6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a6a6a6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Conferenza “Morire dal vivere” – IVA/IVB/VA/VB – Sala don Bosco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a6a6a6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a6a6a6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12.00 / 12.55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Open day Istituto Immacolata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14.30 / 16.15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Lorenziadi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11.30 / 13.30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Inizio colloqui settimanali docenti - genitori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Open day Istituto Immacolata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14.30 / 16.15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Foto di classe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10.30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Giornata spirituale – Chieri – IIIA / IIIB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CERN / GINEVRA – VA / VB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Open day Scuola Secondaria Primo grado San Lorenzo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14.30 / 16.15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CERN / GINEVRA – VA / VB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Seminario colture cellulari – IIA/IIB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Open day Scuola Secondaria Primo grado San Lorenzo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10.55 / 11.50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14.30 / 16.15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Confessioni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10.00 / 12.00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Convegno I.A.  – Aula Magna UPO – IIIB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8.30 / 13.00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S. Messa (Festa di tutti i Santi – Defunti) - Grigliata – Tornei – Castagnata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Cerimonia consegna diploma ex allievi – sala don Bosco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12.30 / 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18.00 / 21.00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Sab.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PNRR Laboratorio di statistica - IB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Open day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12.00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15.00 / 17.00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Lun.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di Istituto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Corso sicurezza IIIB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Corso sicurezza IIIA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21.00 / 22.30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10.00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10.00 / 12.00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Giornata spirituale – Colle don Bosco – IIA / IIB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Corso sicurezza IIIB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Corso sicurezza IIIA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Incontro genitori primo biennio soggiorno in Irlanda – sala Don Bosco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10.00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10.00 / 12.00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18.00 / 19.30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Incontro PCTO genitori terze e quarte – Sala don Bosco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18.00 / 19.30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CONSEGNA PROGRAMMAZIONE ANNUALE DELLE SINGOLE DISCIPLINE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80808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80808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80808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80808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2.0" w:type="dxa"/>
        <w:jc w:val="left"/>
        <w:tblInd w:w="-196.0" w:type="dxa"/>
        <w:tblLayout w:type="fixed"/>
        <w:tblLook w:val="0000"/>
      </w:tblPr>
      <w:tblGrid>
        <w:gridCol w:w="624"/>
        <w:gridCol w:w="625"/>
        <w:gridCol w:w="7049"/>
        <w:gridCol w:w="1674"/>
        <w:tblGridChange w:id="0">
          <w:tblGrid>
            <w:gridCol w:w="624"/>
            <w:gridCol w:w="625"/>
            <w:gridCol w:w="7049"/>
            <w:gridCol w:w="1674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NOVEMBRE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Tutti i Santi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Lezioni aperte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15.00 / 17.00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Giornata spirituale –San Paolo – IVA / IVB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Salone Orientamento San Martino - Novara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Salone Orientamento San Martino - Novara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Sab.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Salone Orientamento San Martino - Novara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di classe metà primo quadrimestre 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di classe metà primo quadrimestre IB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di classe metà primo quadrimestre IIA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di classe metà primo quadrimestre IIB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RAPPRESENTANTI GENITORI E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15.00 / 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16.00 / 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17.00 / 18.00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18.00 /19.00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19.00 / 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Giornata spirituale – Milano – VA / VB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di classe metà primo quadrimestre IIIA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di classe metà primo quadrimestre IIIB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di classe metà primo quadrimestre IVA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RAPPRESENTANTI GENITORI E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15.00 / 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16.00 / 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17.00 / 18.00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18.00 / 18.45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di classe metà primo quadrimestre IVB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di classe metà primo quadrimestre 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di classe metà primo quadrimestre VB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RAPPRESENTANTI GENITORI E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15.00 / 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16.00 / 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17.00 / 18.00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18.00 / 18.45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Laboratorio colture cellulari – IIA/IIB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14.30 / 17.30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Colloqui generali docenti – genitori (primo biennio) e pagellino informativo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17.30 / 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Presentazione PCTO e colloqui orientativi – IVA/IVB – sala don Bosco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Presentazione PCTO e colloqui orientativi – IIIA/IIIB – sala don Bosco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Colloqui generali docenti – genitori (secondo biennio e quinto anno) e pagellino informativo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17.30 / 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leggiunlibroanchetu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Incontro con il Visitatore straordinario – sala Don Bosco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14.30 / 16.00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16.30 / 17.30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Open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15.00 / 17.00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Open day - Cerano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17.00 / 19.00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Seminario Microbiologia – IIIA/IIIB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Open day - Vespolate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8.55 / 9.50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17.00 / 19.00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Open day – Carpignano Sesia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17.00 / 19.00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Sab.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Orientamento VA / VB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8.30 / 12.30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80808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80808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80808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74.0" w:type="dxa"/>
        <w:jc w:val="left"/>
        <w:tblInd w:w="-196.0" w:type="dxa"/>
        <w:tblLayout w:type="fixed"/>
        <w:tblLook w:val="0000"/>
      </w:tblPr>
      <w:tblGrid>
        <w:gridCol w:w="625"/>
        <w:gridCol w:w="625"/>
        <w:gridCol w:w="7050"/>
        <w:gridCol w:w="1674"/>
        <w:tblGridChange w:id="0">
          <w:tblGrid>
            <w:gridCol w:w="625"/>
            <w:gridCol w:w="625"/>
            <w:gridCol w:w="7050"/>
            <w:gridCol w:w="1674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DICEMBRE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Collegio docenti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Laboratorio Microbiologia – IIIA/IIIB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15.00 / 17.30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14.00 / 17.00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Preghiera Immacolata – teatro don Bosco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7.50 / 8.20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Giochi di Archimede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9.50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Confessioni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10.00 / 12.00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Sab.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PNRR Laboratorio di statistica – IA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Open day – Oleggio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12.00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10.00 / 12.00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Olimpiadi di Fisica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Festa di Natale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8.55 / 10.55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19.00 / 22.30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Fine colloqui settimanali docenti – genitori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Inizio vacanze di Natale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80808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80808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80808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82.0" w:type="dxa"/>
        <w:jc w:val="left"/>
        <w:tblInd w:w="-170.0" w:type="dxa"/>
        <w:tblLayout w:type="fixed"/>
        <w:tblLook w:val="0000"/>
      </w:tblPr>
      <w:tblGrid>
        <w:gridCol w:w="610"/>
        <w:gridCol w:w="610"/>
        <w:gridCol w:w="7050"/>
        <w:gridCol w:w="1712"/>
        <w:tblGridChange w:id="0">
          <w:tblGrid>
            <w:gridCol w:w="610"/>
            <w:gridCol w:w="610"/>
            <w:gridCol w:w="7050"/>
            <w:gridCol w:w="1712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GENNAIO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Ripresa attività didattica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7.50 / 13.50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Laboratorio sintesi organica – VA/VB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14.00 / 17.00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Lezioni aperte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15.00 / 17.00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Teatro plautino “I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Menecmi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” – IA/IB/IIA/IIB/IIIA/IIIB/IVA/IVB – teatro don Bosco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80808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10.55 / 12.55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Sab.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Orientamento VA / VB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8.30  / 12.30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Confessioni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10.00 / 12.00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Festa patronale San Gaudenzio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di Istituto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21.00 / 22.30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Dom.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S. Messa Scuole Salesiane – Duomo – Novara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primo quadrimestre 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primo quadrimestre IB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primo quadrimestre IIA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primo quadrimestre IIB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RAPPRESENTANTI GENITORI E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15.00 / 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16.00 / 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17.00 / 18.00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18.00 / 19.00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19.00 / 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primo quadrimestre IIIA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primo quadrimestre IIIB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primo quadrimestre IVA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RAPPRESENTANTI GENITORI E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15.00 / 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16.00 / 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17.00 / 18.00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18.00 / 18.45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primo quadrimestre IVB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primo quadrimestre 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primo quadrimestre VB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RAPPRESENTANTI GENITORI E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15.00 / 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16.00 / 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17.00 / 18.00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18.00 / 18.45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Festa di don Bosco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13.00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94.0" w:type="dxa"/>
        <w:jc w:val="left"/>
        <w:tblInd w:w="-156.0" w:type="dxa"/>
        <w:tblLayout w:type="fixed"/>
        <w:tblLook w:val="0000"/>
      </w:tblPr>
      <w:tblGrid>
        <w:gridCol w:w="600"/>
        <w:gridCol w:w="600"/>
        <w:gridCol w:w="7050"/>
        <w:gridCol w:w="1744"/>
        <w:tblGridChange w:id="0">
          <w:tblGrid>
            <w:gridCol w:w="600"/>
            <w:gridCol w:w="600"/>
            <w:gridCol w:w="7050"/>
            <w:gridCol w:w="1744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FEBBRAIO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Corso sicurezza IIIB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Corso sicurezza IVB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Corso sicurezza IIIA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Corso sicurezza IVA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Colloqui generali docenti – genitori (primo biennio)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10.00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10.00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10.00 / 12.00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10.00 / 12.00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17.30 / 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Corso sicurezza IIIB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Corso sicurezza IVB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Corso sicurezza IIIA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Corso sicurezza IVA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Colloqui generali docenti – genitori (secondo biennio e quinto anno)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10.00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10.00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10.00 / 12.00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10.00 / 12.00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17.30 / 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Corsi di recupero (IA-IB-IIA-IIB-IIIA-IIIB-IVA-IVB)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Corsi di potenziamento (IA-IB-IIA-IIB-IIIA-IIIB-IVA-IVB)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Lezioni regolari VA-VB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7.50 / 13.50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9.00 / 12.00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7.50 / 13.50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Corsi di recupero (IA-IB-IIA-IIB-IIIA-IIIB-IVA-IVB)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Corsi di potenziamento (IA-IB-IIA-IIB-IIIA-IIIB-IVA-IVB)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Lezioni regolari VA-VB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7.50 / 13.50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9.00 / 12.00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7.50 / 13.50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Corsi di recupero (IA-IB-IIA-IIB-IIIA-IIIB-IVA-IVB)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Corsi di potenziamento (IA-IB-IIA-IIB-IIIA-IIIB-IVA-IVB)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Lezioni regolari VA-VB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7.50 / 13.50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9.00 / 12.00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7.50 / 13.50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Corsi di recupero (IA-IB-IIA-IIB-IIIA-IIIB-IVA-IVB)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Corsi di potenziamento (IA-IB-IIA-IIB-IIIA-IIIB-IVA-IVB)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Lezioni regolari VA-VB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7.50 / 13.50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9.00 / 12.00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7.50 / 13.50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Corsi di recupero (IA-IB-IIA-IIB-IIIA-IIIB-IVA-IVB)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Corsi di potenziamento (IA-IB-IIA-IIB-IIIA-IIIB-IVA-IVB)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highlight w:val="white"/>
                <w:u w:val="none"/>
                <w:vertAlign w:val="baseline"/>
                <w:rtl w:val="0"/>
              </w:rPr>
              <w:t xml:space="preserve">Lezioni regolari VA-VB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7.50 / 13.50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9.00 / 12.00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7.50 / 13.50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Inizio colloqui settimanali docenti – genitori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Confessioni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10.00 / 12.00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Presentazione libro di Sara Doris “Ennio, mio padre” (IVA/IVB/VA/VB) – sala don Bosco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10.00 / 11.50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Festa di Carnevale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12.00 / 14.30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56.0" w:type="dxa"/>
        <w:jc w:val="left"/>
        <w:tblInd w:w="-187.0" w:type="dxa"/>
        <w:tblLayout w:type="fixed"/>
        <w:tblLook w:val="0000"/>
      </w:tblPr>
      <w:tblGrid>
        <w:gridCol w:w="615"/>
        <w:gridCol w:w="615"/>
        <w:gridCol w:w="7050"/>
        <w:gridCol w:w="1776"/>
        <w:tblGridChange w:id="0">
          <w:tblGrid>
            <w:gridCol w:w="615"/>
            <w:gridCol w:w="615"/>
            <w:gridCol w:w="7050"/>
            <w:gridCol w:w="1776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MARZO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Vacanze di Carnevale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Vacanze di Carnevale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Celebrazione Ceneri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10.00 / 10.30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Giornata spirituale – SERMIG – IIA /IIB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Sab.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Giornata I.A. e robotica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8.30 / 18.30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Viaggi di istruzione (secondo biennio e quinto anno)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Viaggi di istruzione (secondo biennio e quinto anno)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Viaggi di istruzione (secondo biennio e quinto anno)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Viaggi di istruzione (secondo biennio e quinto anno)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Viaggi di istruzione (secondo biennio e quinto anno)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98.0" w:type="dxa"/>
        <w:jc w:val="left"/>
        <w:tblInd w:w="-148.0" w:type="dxa"/>
        <w:tblLayout w:type="fixed"/>
        <w:tblLook w:val="0000"/>
      </w:tblPr>
      <w:tblGrid>
        <w:gridCol w:w="595"/>
        <w:gridCol w:w="595"/>
        <w:gridCol w:w="7050"/>
        <w:gridCol w:w="1758"/>
        <w:tblGridChange w:id="0">
          <w:tblGrid>
            <w:gridCol w:w="595"/>
            <w:gridCol w:w="595"/>
            <w:gridCol w:w="7050"/>
            <w:gridCol w:w="1758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Carceri Le Nuove – Torino – IVA / IVB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Sab.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Ritiro scuole cattoliche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8.45 / 12.15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metà secondo quadrimestre 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metà secondo quadrimestre IB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metà secondo quadrimestre IIA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metà secondo quadrimestre IIB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RAPPRESENTANTI GENITORI E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15.00 / 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16.00 / 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17.00 / 18.00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18.00 / 19.00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19.00 / 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Confessioni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10.00 / 12.00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Giornata spirituale – Cottolengo – IIIA / IIIB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Spettacolo teatrale – Teatro don Bosco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21.00 / 22.30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metà secondo quadrimestre IIIA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metà secondo quadrimestre IIIB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metà secondo quadrimestre IVA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RAPPRESENTANTI GENITORI E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15.00 / 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16.00 / 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17.00 / 18.00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18.00 / 18.45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metà secondo quadrimestre IVB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metà secondo quadrimestre 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metà secondo quadrimestre VB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RAPPRESENTANTI GENITORI E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15.00 / 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16.00 / 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17.00 / 18.00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18.00 / 18.45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Orientamento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14.45 / 16.00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Vacanze pasquali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Vacanze pasquali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Vacanze pasquali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Vacanze pasquali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Colloqui generali docenti – genitori (primo biennio)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17.30 / 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Colloqui generali docenti – genitori (secondo biennio e quinto anno)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17.30 / 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Festa della Liberazione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08.0" w:type="dxa"/>
        <w:jc w:val="left"/>
        <w:tblInd w:w="-163.0" w:type="dxa"/>
        <w:tblLayout w:type="fixed"/>
        <w:tblLook w:val="0000"/>
      </w:tblPr>
      <w:tblGrid>
        <w:gridCol w:w="600"/>
        <w:gridCol w:w="600"/>
        <w:gridCol w:w="7050"/>
        <w:gridCol w:w="1758"/>
        <w:tblGridChange w:id="0">
          <w:tblGrid>
            <w:gridCol w:w="600"/>
            <w:gridCol w:w="600"/>
            <w:gridCol w:w="7050"/>
            <w:gridCol w:w="1758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MAGGIO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Festa del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Vacanza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Collegio docenti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15.00 / 18.00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Seminario “Mangio e bevo: al fegato chi ci pensa?” – IVA/IVB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10.00 / 10.55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Laboratorio biotecnologie – IVA/IVB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14.00 / 17.00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Fine colloqui docenti – genitori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Confessioni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10.00 / 12.00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Collegio docenti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15.00 / 18.00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Festa di Maria Ausiliatrice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Consiglio d’Istituto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21.00 / 22.30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Festa della 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18.30 / 21.30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12.0" w:type="dxa"/>
        <w:jc w:val="left"/>
        <w:tblInd w:w="-175.0" w:type="dxa"/>
        <w:tblLayout w:type="fixed"/>
        <w:tblLook w:val="0000"/>
      </w:tblPr>
      <w:tblGrid>
        <w:gridCol w:w="605"/>
        <w:gridCol w:w="605"/>
        <w:gridCol w:w="7050"/>
        <w:gridCol w:w="1752"/>
        <w:tblGridChange w:id="0">
          <w:tblGrid>
            <w:gridCol w:w="605"/>
            <w:gridCol w:w="605"/>
            <w:gridCol w:w="7050"/>
            <w:gridCol w:w="1752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GIUGNO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Festa della Repubblica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Fine attività didattica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7.50 / 12.00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secondo quadrimestre 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secondo quadrimestre IB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secondo quadrimestre IIA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secondo quadrimestre IIB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secondo quadrimestre IIIA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9.00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9.00 / 10.00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10.00 / 11.00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11.00 /12.00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12.00 / 13.00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secondo quadrimestre IIIB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secondo quadrimestre 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secondo quadrimestre IVB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secondo quadrimestre 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Scrutini secondo quadrimestre VB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9.00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9.00 / 10.00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10.00 / 11.00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11.00 /12.00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12.00 / 13.00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Pubblicazione tabelloni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12.00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Esame di Stato – riunione plenaria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Corsi di recupero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13.50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Corsi di recupero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13.50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Esame di Stato – prima prova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8.30 / 14.30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Esame di Stato – seconda prova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8.30 / 14.30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Corsi di recupero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13.50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Corsi di recupero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13.50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Corsi di recupero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13.50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Corsi di recupero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13.50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Corsi di recupero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highlight w:val="white"/>
                <w:u w:val="none"/>
                <w:vertAlign w:val="baseline"/>
                <w:rtl w:val="0"/>
              </w:rPr>
              <w:t xml:space="preserve">Collegio docenti (revisione e programmazione)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13.50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14.30 / 16.30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Corsi di recupero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8.00 / 13.50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